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Nexus AI Workspace: agentic RAG with hybrid search — P95 retrieval &lt;500ms*, 100% traceable citations*, 1,000+ pages/hour parse*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Nexus AI Workspace — Agentic Document Intelligence</w:t>
        <w:br/>
        <w:t>AI Product · nexusai.stackwise.site</w:t>
        <w:br/>
        <w:t>Production agentic RAG platform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&lt;500ms*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P95 retrieval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100%*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Traceable cites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1k+/hr*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Pages parsed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Agentic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RAG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teams need trustworthy answers from their own PDFs — standard retrieve-once RAG fails when context is thin.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Docling ingest → OpenSearch hybrid index → LangGraph agent (retrieve/rewrite/grade) → cited answers.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 (product-published*): P95 retrieval &lt;500ms, traceable citations, 1,000+ pages parsed/hour.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Enterprise document intelligence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Productized agentic RAG platform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CTO, knowledge/ops/legal/finance leads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LangGraph + hybrid search + Docling — production RAG shape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https://nexusai.stackwise.site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Ops/finance/legal/healthcare teams with dense PDF corpora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Builders comparing agentic RAG vs naive chat-over-docs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Show production RAG architecture depth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Is this just ChatGPT on PDFs? Can I see citations/latency?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Technical RAG evaluations and product-led conversations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Knowledge work depends on contracts, policies, and reports locked in complex PDFs. Naive RAG retrieves once and answers anyway. Buyers need page-level citations, confidence, and an agent that can rewrite/retrieve again when context is insufficient.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Wrong answers from thin retrieval context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Hours lost hunting clauses across PDFs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Inability to audit which page an answer came from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Wrapper tools that cannot parse complex tables/layouts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Parse complex PDFs (tables, multi-column) cleanly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Hybrid retrieval (BM25 + dense vectors)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Agentic loop: evaluate → retrieve/rewrite → grade → answer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Every claim traceable to page + excerpt + confidence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Training foundation models on customer corpora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Answer-without-source modes as default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Nexus AI Workspace runs an agentic RAG pipeline: Docling parsing, dual indexing in OpenSearch (BM25 + embeddings), LangGraph reasoning agent, and grounded responses with page numbers, quotes, and confidence.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Ingest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Docling parses complex layouts into structured chunks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Index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Hybrid BM25 + sentence-transformer vectors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Reason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LangGraph agent can re-retrieve / rewrite / grade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Page citations + excerpts + confidence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Modular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Knowledge Retriever can run standalone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Parsing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Docling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Tables/headers/multi-column fidelity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Naive text extract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Search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OpenSearch hybrid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Keyword precision + semantic recall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Vector-only OR keyword-only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LangGraph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Multi-step retrieval decisions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Single-shot RAG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Embeddings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Sentence transformers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Dense retrieval quality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Keyword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Trust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 + confidence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Auditable answers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Chat without sources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PDF ingest + Docling chunking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Dual index build (BM25 + vectors)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LangGraph agent graph for retrieve/grade/answer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Citation packing with page anchors + confidence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Complex PDFs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Tables/multi-column break naive extractors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Docling advanced parsing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Heavier ingest CPU vs plain text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Thin context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Retrieve-once answers confidently wrong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Agentic re-retrieve/rewrite/grade loop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Higher latency budget than single-shot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P95 retrieval latency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&lt; 500ms*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product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 traceability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Uncited chat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100% claims intended source-traceable*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Parse throughput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1,000+ pages/hour*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page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RAG type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Standard retrieve-once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Agentic LangGraph loop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Technical evaluators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Named stack: Docling, OpenSearch, LangGraph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Risk/compliance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Page-level citations for audit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Ops/knowledge teams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Ask questions across corpora instead of hunting files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Procurement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Performance metrics published for comparison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Comparing RAG stacks? Request a labeled demo on your PDFs — judge citations and misses, not marketing adjectives.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https://nexusai.stackwise.site</w:t>
        <w:br/>
        <w:t>Website page: https://www.stackwise.site/products/nexus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*Product-page performance figures. Confirm measurement environment before external quotes.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